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559" w:rsidRDefault="00AE5701" w:rsidP="00DD54C7">
      <w:pPr>
        <w:jc w:val="center"/>
        <w:rPr>
          <w:rFonts w:ascii="Times New Roman" w:hAnsi="Times New Roman" w:cs="Times New Roman"/>
          <w:sz w:val="24"/>
          <w:szCs w:val="24"/>
        </w:rPr>
      </w:pPr>
      <w:bookmarkStart w:id="0" w:name="_GoBack"/>
      <w:bookmarkEnd w:id="0"/>
      <w:r w:rsidRPr="008F7772">
        <w:rPr>
          <w:rFonts w:ascii="Times New Roman" w:hAnsi="Times New Roman" w:cs="Times New Roman"/>
          <w:sz w:val="24"/>
          <w:szCs w:val="24"/>
        </w:rPr>
        <w:t xml:space="preserve">Amendment </w:t>
      </w:r>
      <w:r w:rsidR="00E34646">
        <w:rPr>
          <w:rFonts w:ascii="Times New Roman" w:hAnsi="Times New Roman" w:cs="Times New Roman"/>
          <w:sz w:val="24"/>
          <w:szCs w:val="24"/>
        </w:rPr>
        <w:t xml:space="preserve">No. 1 </w:t>
      </w:r>
      <w:r w:rsidRPr="008F7772">
        <w:rPr>
          <w:rFonts w:ascii="Times New Roman" w:hAnsi="Times New Roman" w:cs="Times New Roman"/>
          <w:sz w:val="24"/>
          <w:szCs w:val="24"/>
        </w:rPr>
        <w:t>to Bill 38-2015</w:t>
      </w:r>
    </w:p>
    <w:p w:rsidR="00D81DF2" w:rsidRDefault="00BA4926" w:rsidP="00DD54C7">
      <w:pPr>
        <w:jc w:val="center"/>
        <w:rPr>
          <w:rFonts w:ascii="Times New Roman" w:hAnsi="Times New Roman" w:cs="Times New Roman"/>
          <w:sz w:val="24"/>
          <w:szCs w:val="24"/>
        </w:rPr>
      </w:pPr>
      <w:r>
        <w:rPr>
          <w:rFonts w:ascii="Times New Roman" w:hAnsi="Times New Roman" w:cs="Times New Roman"/>
          <w:sz w:val="24"/>
          <w:szCs w:val="24"/>
        </w:rPr>
        <w:t>Office Mix Use District</w:t>
      </w:r>
    </w:p>
    <w:p w:rsidR="00BA4926" w:rsidRPr="00BA4926" w:rsidRDefault="00BA4926" w:rsidP="00BA4926">
      <w:pPr>
        <w:spacing w:after="0" w:line="240" w:lineRule="auto"/>
        <w:jc w:val="center"/>
        <w:rPr>
          <w:rFonts w:ascii="Times New Roman" w:eastAsia="Times New Roman" w:hAnsi="Times New Roman" w:cs="Times New Roman"/>
          <w:sz w:val="24"/>
          <w:szCs w:val="24"/>
        </w:rPr>
      </w:pPr>
      <w:r w:rsidRPr="00BA4926">
        <w:rPr>
          <w:rFonts w:ascii="Times New Roman" w:eastAsia="Times New Roman" w:hAnsi="Times New Roman" w:cs="Times New Roman"/>
          <w:sz w:val="24"/>
          <w:szCs w:val="24"/>
        </w:rPr>
        <w:t>AN ORDINANCE AMENDING THE ZONING ORDINANCE OF THE CITY OF BETHLEHEM, PENNSYLVANIA, AS AMENDED, BY DELETING THE CM-LTN LANDMARK CONSERVATION AND TRADITIONAL NEIGHBORHOOD OVERLAY DISTRICT AND REPLACING IT WITH AN OMU OFFICE MIXED USE DISTRICT; ADDING DEFINITIONS FOR FAST-CASUAL RESTAURANT, FAST-FOOD RESTAURANT AND FOR TASTING ROOM; SETTING THE PURPOSE OF THE OMU DISTRICT; AMENDING THE ZONING MAP TO CHANGE THE DESIGNATION OF VARIOUS PARCELS FROM THE CM-LTN ZONING DISTRICT TO THE OMU ZONING DISTRICT; MODIFYING THE ALLOWED USES IN PRIMARILY NON-RESIDENTIAL DISTRICTS; MODIFYING THE DIMENSIONAL REQUIREMENTS IN SOME DISTRICTS; MODIFYING DESIGN STANDARDS TO CREATE NEW REQUIREMENTS FOR THE OMU DISTRICT; AND CREATING ADDITIONAL REQUIREMENTS FOR THE OMU DISTRICT.</w:t>
      </w:r>
    </w:p>
    <w:p w:rsidR="00BA4926" w:rsidRPr="00BA4926" w:rsidRDefault="00BA4926" w:rsidP="00BA4926">
      <w:pPr>
        <w:spacing w:after="0" w:line="240" w:lineRule="auto"/>
        <w:jc w:val="center"/>
        <w:rPr>
          <w:rFonts w:ascii="Times New Roman" w:eastAsia="Times New Roman" w:hAnsi="Times New Roman" w:cs="Times New Roman"/>
          <w:sz w:val="24"/>
          <w:szCs w:val="24"/>
        </w:rPr>
      </w:pPr>
    </w:p>
    <w:p w:rsidR="00BA4926" w:rsidRPr="00BA4926" w:rsidRDefault="00BA4926" w:rsidP="00BA4926">
      <w:pPr>
        <w:spacing w:after="0" w:line="240" w:lineRule="auto"/>
        <w:ind w:left="1440"/>
        <w:rPr>
          <w:rFonts w:ascii="Times New Roman" w:eastAsia="Times New Roman" w:hAnsi="Times New Roman" w:cs="Times New Roman"/>
          <w:sz w:val="24"/>
          <w:szCs w:val="24"/>
        </w:rPr>
      </w:pPr>
    </w:p>
    <w:p w:rsidR="00BA4926" w:rsidRPr="00BA4926" w:rsidRDefault="00BA4926" w:rsidP="00BA4926">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Times New Roman" w:eastAsia="Times New Roman" w:hAnsi="Times New Roman" w:cs="Times New Roman"/>
          <w:sz w:val="24"/>
          <w:szCs w:val="24"/>
        </w:rPr>
      </w:pPr>
      <w:r w:rsidRPr="00BA4926">
        <w:rPr>
          <w:rFonts w:ascii="Times New Roman" w:eastAsia="Times New Roman" w:hAnsi="Times New Roman" w:cs="Times New Roman"/>
          <w:sz w:val="24"/>
          <w:szCs w:val="24"/>
        </w:rPr>
        <w:t>THE COUNCIL OF THE CITY OF BETHLEHEM HEREBY ORDAINS AS FOLLOWS:</w:t>
      </w:r>
    </w:p>
    <w:p w:rsidR="00BA4926" w:rsidRPr="00BA4926" w:rsidRDefault="00BA4926" w:rsidP="00BA4926">
      <w:pPr>
        <w:tabs>
          <w:tab w:val="left" w:pos="0"/>
          <w:tab w:val="left" w:pos="475"/>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rPr>
          <w:rFonts w:ascii="Times New Roman" w:eastAsia="Times New Roman" w:hAnsi="Times New Roman" w:cs="Times New Roman"/>
          <w:sz w:val="24"/>
          <w:szCs w:val="24"/>
        </w:rPr>
      </w:pPr>
    </w:p>
    <w:p w:rsidR="00BA4926" w:rsidRPr="00BA4926" w:rsidRDefault="00BA4926" w:rsidP="00BA4926">
      <w:pPr>
        <w:tabs>
          <w:tab w:val="left" w:pos="0"/>
          <w:tab w:val="left" w:pos="475"/>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rPr>
          <w:rFonts w:ascii="Times New Roman" w:eastAsia="Times New Roman" w:hAnsi="Times New Roman" w:cs="Times New Roman"/>
          <w:sz w:val="24"/>
          <w:szCs w:val="24"/>
        </w:rPr>
      </w:pPr>
      <w:r w:rsidRPr="00BA4926">
        <w:rPr>
          <w:rFonts w:ascii="Times New Roman" w:eastAsia="Times New Roman" w:hAnsi="Times New Roman" w:cs="Times New Roman"/>
          <w:sz w:val="24"/>
          <w:szCs w:val="24"/>
        </w:rPr>
        <w:tab/>
        <w:t>SECTION 2.  That Article 1303, CLASSIFICATION OF DISTRICTS, Section 1303.07, Purposes of Each District, Subsection (n), OMU Office Mixed Use District, of the Zoning Ordinance, as amended, which read as follows:</w:t>
      </w:r>
    </w:p>
    <w:p w:rsidR="00BA4926" w:rsidRPr="00BA4926" w:rsidRDefault="00BA4926" w:rsidP="00BA4926">
      <w:pPr>
        <w:tabs>
          <w:tab w:val="left" w:pos="0"/>
          <w:tab w:val="left" w:pos="475"/>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rPr>
          <w:rFonts w:ascii="Times New Roman" w:eastAsia="Times New Roman" w:hAnsi="Times New Roman" w:cs="Times New Roman"/>
          <w:sz w:val="24"/>
          <w:szCs w:val="24"/>
        </w:rPr>
      </w:pPr>
    </w:p>
    <w:p w:rsidR="00BA4926" w:rsidRPr="00BA4926" w:rsidRDefault="00BA4926" w:rsidP="00BA492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ind w:left="1900" w:hanging="1360"/>
        <w:rPr>
          <w:rFonts w:ascii="Times New Roman" w:eastAsia="Times New Roman" w:hAnsi="Times New Roman" w:cs="Times New Roman"/>
          <w:sz w:val="24"/>
          <w:szCs w:val="20"/>
        </w:rPr>
      </w:pPr>
      <w:r w:rsidRPr="00BA4926">
        <w:rPr>
          <w:rFonts w:ascii="Times New Roman" w:eastAsia="Times New Roman" w:hAnsi="Times New Roman" w:cs="Times New Roman"/>
          <w:sz w:val="24"/>
          <w:szCs w:val="24"/>
        </w:rPr>
        <w:t>1303.07</w:t>
      </w:r>
      <w:r w:rsidRPr="00BA4926">
        <w:rPr>
          <w:rFonts w:ascii="Times New Roman" w:eastAsia="Times New Roman" w:hAnsi="Times New Roman" w:cs="Times New Roman"/>
          <w:sz w:val="24"/>
          <w:szCs w:val="20"/>
        </w:rPr>
        <w:t xml:space="preserve"> </w:t>
      </w:r>
      <w:r w:rsidRPr="00BA4926">
        <w:rPr>
          <w:rFonts w:ascii="Times New Roman" w:eastAsia="Times New Roman" w:hAnsi="Times New Roman" w:cs="Times New Roman"/>
          <w:sz w:val="24"/>
          <w:szCs w:val="20"/>
        </w:rPr>
        <w:tab/>
      </w:r>
      <w:r w:rsidRPr="00BA4926">
        <w:rPr>
          <w:rFonts w:ascii="Times New Roman" w:eastAsia="Times New Roman" w:hAnsi="Times New Roman" w:cs="Times New Roman"/>
          <w:sz w:val="24"/>
          <w:szCs w:val="20"/>
          <w:u w:val="single"/>
        </w:rPr>
        <w:t>Purposes of Each District.</w:t>
      </w:r>
    </w:p>
    <w:p w:rsidR="00BA4926" w:rsidRPr="00BA4926" w:rsidRDefault="00BA4926" w:rsidP="00BA492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ind w:left="950" w:hanging="475"/>
        <w:rPr>
          <w:rFonts w:ascii="Times New Roman" w:eastAsia="Times New Roman" w:hAnsi="Times New Roman" w:cs="Times New Roman"/>
          <w:sz w:val="24"/>
          <w:szCs w:val="24"/>
        </w:rPr>
      </w:pPr>
    </w:p>
    <w:p w:rsidR="00BA4926" w:rsidRPr="00BA4926" w:rsidRDefault="00BA4926" w:rsidP="00BA492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ind w:left="1425" w:hanging="1425"/>
        <w:rPr>
          <w:rFonts w:ascii="Times New Roman" w:eastAsia="Times New Roman" w:hAnsi="Times New Roman" w:cs="Times New Roman"/>
          <w:strike/>
          <w:sz w:val="24"/>
          <w:szCs w:val="24"/>
        </w:rPr>
      </w:pPr>
      <w:r w:rsidRPr="00BA4926">
        <w:rPr>
          <w:rFonts w:ascii="Times New Roman" w:eastAsia="Times New Roman" w:hAnsi="Times New Roman" w:cs="Times New Roman"/>
          <w:sz w:val="24"/>
          <w:szCs w:val="24"/>
        </w:rPr>
        <w:tab/>
      </w:r>
      <w:r w:rsidRPr="00BA4926">
        <w:rPr>
          <w:rFonts w:ascii="Times New Roman" w:eastAsia="Times New Roman" w:hAnsi="Times New Roman" w:cs="Times New Roman"/>
          <w:sz w:val="24"/>
          <w:szCs w:val="24"/>
        </w:rPr>
        <w:tab/>
        <w:t>(n)</w:t>
      </w:r>
      <w:r w:rsidRPr="00BA4926">
        <w:rPr>
          <w:rFonts w:ascii="Times New Roman" w:eastAsia="Times New Roman" w:hAnsi="Times New Roman" w:cs="Times New Roman"/>
          <w:sz w:val="24"/>
          <w:szCs w:val="24"/>
        </w:rPr>
        <w:tab/>
      </w:r>
      <w:r w:rsidRPr="00BA4926">
        <w:rPr>
          <w:rFonts w:ascii="Times New Roman" w:eastAsia="Times New Roman" w:hAnsi="Times New Roman" w:cs="Times New Roman"/>
          <w:sz w:val="24"/>
          <w:szCs w:val="24"/>
          <w:u w:val="single"/>
        </w:rPr>
        <w:t>OMU  Office Mixed Use District</w:t>
      </w:r>
      <w:r w:rsidRPr="00BA4926">
        <w:rPr>
          <w:rFonts w:ascii="Times New Roman" w:eastAsia="Times New Roman" w:hAnsi="Times New Roman" w:cs="Times New Roman"/>
          <w:sz w:val="24"/>
          <w:szCs w:val="24"/>
        </w:rPr>
        <w:t xml:space="preserve"> – In addition to serving the purposes of the City Comprehensive Plan and the overall purposes of this Ordinance, this District is intended to promote redevelopment of areas of the City that are currently underutilized and are only partially developed.  This District also recognizes that this area of Bethlehem is unique in terms of its size and its proximity to ramps of a limited access expressway (PA. Route 378). This District is also intended to provide transitional zoning provisions adjacent to a County Park and recognized historical site, the Burnside Plantation.  </w:t>
      </w:r>
      <w:r w:rsidRPr="00BA4926">
        <w:rPr>
          <w:rFonts w:ascii="Times New Roman" w:eastAsia="Times New Roman" w:hAnsi="Times New Roman" w:cs="Times New Roman"/>
          <w:strike/>
          <w:sz w:val="24"/>
          <w:szCs w:val="24"/>
        </w:rPr>
        <w:t>This District also is intended to encourage ground-floor retail and service uses to create connectivity between the residential and commercial buildings on the overall tract.</w:t>
      </w:r>
    </w:p>
    <w:p w:rsidR="00BA4926" w:rsidRPr="00BA4926" w:rsidRDefault="00BA4926" w:rsidP="00BA4926">
      <w:pPr>
        <w:tabs>
          <w:tab w:val="left" w:pos="0"/>
          <w:tab w:val="left" w:pos="475"/>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rPr>
          <w:rFonts w:ascii="Times New Roman" w:eastAsia="Times New Roman" w:hAnsi="Times New Roman" w:cs="Times New Roman"/>
          <w:sz w:val="24"/>
          <w:szCs w:val="24"/>
        </w:rPr>
      </w:pPr>
    </w:p>
    <w:p w:rsidR="00BA4926" w:rsidRPr="00BA4926" w:rsidRDefault="00BA4926" w:rsidP="00BA492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ind w:left="950" w:hanging="950"/>
        <w:rPr>
          <w:rFonts w:ascii="Times New Roman" w:eastAsia="Times New Roman" w:hAnsi="Times New Roman" w:cs="Times New Roman"/>
          <w:sz w:val="24"/>
          <w:szCs w:val="20"/>
        </w:rPr>
      </w:pPr>
      <w:r w:rsidRPr="00BA4926">
        <w:rPr>
          <w:rFonts w:ascii="Times New Roman" w:eastAsia="Times New Roman" w:hAnsi="Times New Roman" w:cs="Times New Roman"/>
          <w:sz w:val="24"/>
          <w:szCs w:val="20"/>
        </w:rPr>
        <w:tab/>
        <w:t>Shall be amended to read as follows:</w:t>
      </w:r>
    </w:p>
    <w:p w:rsidR="00BA4926" w:rsidRPr="00BA4926" w:rsidRDefault="00BA4926" w:rsidP="00BA4926">
      <w:pPr>
        <w:spacing w:after="0" w:line="240" w:lineRule="auto"/>
        <w:rPr>
          <w:rFonts w:ascii="Times New Roman" w:eastAsia="Times New Roman" w:hAnsi="Times New Roman" w:cs="Times New Roman"/>
          <w:sz w:val="24"/>
          <w:szCs w:val="24"/>
        </w:rPr>
      </w:pPr>
    </w:p>
    <w:p w:rsidR="00BA4926" w:rsidRPr="00BA4926" w:rsidRDefault="00BA4926" w:rsidP="00BA492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ind w:left="1900" w:hanging="1360"/>
        <w:rPr>
          <w:rFonts w:ascii="Times New Roman" w:eastAsia="Times New Roman" w:hAnsi="Times New Roman" w:cs="Times New Roman"/>
          <w:sz w:val="24"/>
          <w:szCs w:val="20"/>
        </w:rPr>
      </w:pPr>
      <w:r w:rsidRPr="00BA4926">
        <w:rPr>
          <w:rFonts w:ascii="Times New Roman" w:eastAsia="Times New Roman" w:hAnsi="Times New Roman" w:cs="Times New Roman"/>
          <w:sz w:val="24"/>
          <w:szCs w:val="24"/>
        </w:rPr>
        <w:t>1303.07</w:t>
      </w:r>
      <w:r w:rsidRPr="00BA4926">
        <w:rPr>
          <w:rFonts w:ascii="Times New Roman" w:eastAsia="Times New Roman" w:hAnsi="Times New Roman" w:cs="Times New Roman"/>
          <w:sz w:val="24"/>
          <w:szCs w:val="20"/>
        </w:rPr>
        <w:t xml:space="preserve"> </w:t>
      </w:r>
      <w:r w:rsidRPr="00BA4926">
        <w:rPr>
          <w:rFonts w:ascii="Times New Roman" w:eastAsia="Times New Roman" w:hAnsi="Times New Roman" w:cs="Times New Roman"/>
          <w:sz w:val="24"/>
          <w:szCs w:val="20"/>
        </w:rPr>
        <w:tab/>
      </w:r>
      <w:r w:rsidRPr="00BA4926">
        <w:rPr>
          <w:rFonts w:ascii="Times New Roman" w:eastAsia="Times New Roman" w:hAnsi="Times New Roman" w:cs="Times New Roman"/>
          <w:sz w:val="24"/>
          <w:szCs w:val="20"/>
          <w:u w:val="single"/>
        </w:rPr>
        <w:t>Purposes of Each District.</w:t>
      </w:r>
    </w:p>
    <w:p w:rsidR="00BA4926" w:rsidRPr="00BA4926" w:rsidRDefault="00BA4926" w:rsidP="00BA492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ind w:left="950" w:hanging="475"/>
        <w:rPr>
          <w:rFonts w:ascii="Times New Roman" w:eastAsia="Times New Roman" w:hAnsi="Times New Roman" w:cs="Times New Roman"/>
          <w:sz w:val="24"/>
          <w:szCs w:val="24"/>
        </w:rPr>
      </w:pPr>
    </w:p>
    <w:p w:rsidR="00BA4926" w:rsidRPr="00BA4926" w:rsidRDefault="00BA4926" w:rsidP="00BA4926">
      <w:pPr>
        <w:spacing w:after="0" w:line="240" w:lineRule="auto"/>
        <w:ind w:left="990"/>
        <w:rPr>
          <w:rFonts w:ascii="Times New Roman" w:eastAsia="Times New Roman" w:hAnsi="Times New Roman" w:cs="Times New Roman"/>
          <w:sz w:val="24"/>
          <w:szCs w:val="24"/>
        </w:rPr>
      </w:pPr>
      <w:r w:rsidRPr="00BA4926">
        <w:rPr>
          <w:rFonts w:ascii="Times New Roman" w:eastAsia="Times New Roman" w:hAnsi="Times New Roman" w:cs="Times New Roman"/>
          <w:sz w:val="24"/>
          <w:szCs w:val="24"/>
        </w:rPr>
        <w:t>(n)</w:t>
      </w:r>
      <w:r w:rsidRPr="00BA4926">
        <w:rPr>
          <w:rFonts w:ascii="Times New Roman" w:eastAsia="Times New Roman" w:hAnsi="Times New Roman" w:cs="Times New Roman"/>
          <w:sz w:val="24"/>
          <w:szCs w:val="24"/>
        </w:rPr>
        <w:tab/>
      </w:r>
      <w:r w:rsidRPr="00BA4926">
        <w:rPr>
          <w:rFonts w:ascii="Times New Roman" w:eastAsia="Times New Roman" w:hAnsi="Times New Roman" w:cs="Times New Roman"/>
          <w:sz w:val="24"/>
          <w:szCs w:val="24"/>
          <w:u w:val="single"/>
        </w:rPr>
        <w:t>OMU  Office Mixed Use District</w:t>
      </w:r>
      <w:r w:rsidRPr="00BA4926">
        <w:rPr>
          <w:rFonts w:ascii="Times New Roman" w:eastAsia="Times New Roman" w:hAnsi="Times New Roman" w:cs="Times New Roman"/>
          <w:sz w:val="24"/>
          <w:szCs w:val="24"/>
        </w:rPr>
        <w:t xml:space="preserve"> – In addition to serving the purposes of </w:t>
      </w:r>
    </w:p>
    <w:p w:rsidR="00BA4926" w:rsidRPr="00BA4926" w:rsidRDefault="00BA4926" w:rsidP="00BA4926">
      <w:pPr>
        <w:spacing w:after="0" w:line="240" w:lineRule="auto"/>
        <w:ind w:left="990"/>
        <w:rPr>
          <w:rFonts w:ascii="Times New Roman" w:eastAsia="Times New Roman" w:hAnsi="Times New Roman" w:cs="Times New Roman"/>
          <w:sz w:val="24"/>
          <w:szCs w:val="24"/>
        </w:rPr>
      </w:pPr>
      <w:r w:rsidRPr="00BA4926">
        <w:rPr>
          <w:rFonts w:ascii="Times New Roman" w:eastAsia="Times New Roman" w:hAnsi="Times New Roman" w:cs="Times New Roman"/>
          <w:sz w:val="24"/>
          <w:szCs w:val="24"/>
        </w:rPr>
        <w:tab/>
        <w:t>the City Comprehensive Plan and the overall purposes of this Ordinance,</w:t>
      </w:r>
    </w:p>
    <w:p w:rsidR="00F81D31" w:rsidRPr="00F81D31" w:rsidRDefault="00BA4926" w:rsidP="00F81D31">
      <w:pPr>
        <w:ind w:left="1440"/>
        <w:rPr>
          <w:rFonts w:ascii="Times New Roman" w:eastAsia="Times New Roman" w:hAnsi="Times New Roman" w:cs="Times New Roman"/>
          <w:b/>
          <w:sz w:val="24"/>
          <w:szCs w:val="24"/>
        </w:rPr>
      </w:pPr>
      <w:r w:rsidRPr="00BA4926">
        <w:rPr>
          <w:rFonts w:ascii="Times New Roman" w:eastAsia="Times New Roman" w:hAnsi="Times New Roman" w:cs="Times New Roman"/>
          <w:sz w:val="24"/>
          <w:szCs w:val="24"/>
        </w:rPr>
        <w:t xml:space="preserve">this District is intended to promote redevelopment of areas of the City that are currently underutilized and are only partially developed.  This District also </w:t>
      </w:r>
      <w:r w:rsidRPr="00BA4926">
        <w:rPr>
          <w:rFonts w:ascii="Times New Roman" w:eastAsia="Times New Roman" w:hAnsi="Times New Roman" w:cs="Times New Roman"/>
          <w:sz w:val="24"/>
          <w:szCs w:val="24"/>
        </w:rPr>
        <w:lastRenderedPageBreak/>
        <w:t>recognizes that this area of Bethlehem is unique in terms of its size and its proximity to ramps of a limited access expressway (PA. Route 378). This District is also intended to provide transitional zoning provisions adjacent to a County Park and recognized historical site, the Burnside Plantation.</w:t>
      </w:r>
      <w:r w:rsidR="00F81D31">
        <w:rPr>
          <w:rFonts w:ascii="Times New Roman" w:eastAsia="Times New Roman" w:hAnsi="Times New Roman" w:cs="Times New Roman"/>
          <w:sz w:val="24"/>
          <w:szCs w:val="24"/>
        </w:rPr>
        <w:t xml:space="preserve"> </w:t>
      </w:r>
      <w:r w:rsidR="00F81D31" w:rsidRPr="00F81D31">
        <w:rPr>
          <w:rFonts w:ascii="Times New Roman" w:eastAsia="Times New Roman" w:hAnsi="Times New Roman" w:cs="Times New Roman"/>
          <w:b/>
          <w:sz w:val="24"/>
          <w:szCs w:val="24"/>
        </w:rPr>
        <w:t>This District also is intended to create connectivity between the residential and commercial buildings on the overall tract.</w:t>
      </w:r>
    </w:p>
    <w:p w:rsidR="00BA4926" w:rsidRDefault="00BA4926" w:rsidP="00BA4926">
      <w:pPr>
        <w:spacing w:after="0" w:line="240" w:lineRule="auto"/>
        <w:ind w:left="1440"/>
        <w:rPr>
          <w:rFonts w:ascii="Times New Roman" w:eastAsia="Times New Roman" w:hAnsi="Times New Roman" w:cs="Times New Roman"/>
          <w:sz w:val="24"/>
          <w:szCs w:val="24"/>
        </w:rPr>
      </w:pPr>
    </w:p>
    <w:p w:rsidR="00BA4926" w:rsidRDefault="00BA4926" w:rsidP="00BA4926">
      <w:pPr>
        <w:spacing w:after="0" w:line="240" w:lineRule="auto"/>
        <w:ind w:left="1440"/>
        <w:rPr>
          <w:rFonts w:ascii="Times New Roman" w:eastAsia="Times New Roman" w:hAnsi="Times New Roman" w:cs="Times New Roman"/>
          <w:sz w:val="24"/>
          <w:szCs w:val="24"/>
        </w:rPr>
      </w:pPr>
    </w:p>
    <w:p w:rsidR="00BA4926" w:rsidRDefault="00BA4926" w:rsidP="00BA4926">
      <w:pPr>
        <w:spacing w:after="0" w:line="240" w:lineRule="auto"/>
        <w:ind w:left="1440"/>
        <w:rPr>
          <w:rFonts w:ascii="Times New Roman" w:eastAsia="Times New Roman" w:hAnsi="Times New Roman" w:cs="Times New Roman"/>
          <w:sz w:val="24"/>
          <w:szCs w:val="24"/>
        </w:rPr>
      </w:pPr>
    </w:p>
    <w:p w:rsidR="00BA4926" w:rsidRDefault="00BA4926" w:rsidP="00BA492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Sponsored by</w:t>
      </w:r>
      <w:r w:rsidR="003A4880">
        <w:rPr>
          <w:rFonts w:ascii="Times New Roman" w:eastAsia="Times New Roman" w:hAnsi="Times New Roman" w:cs="Times New Roman"/>
          <w:sz w:val="24"/>
          <w:szCs w:val="24"/>
        </w:rPr>
        <w:tab/>
        <w:t>Eric R. Evans</w:t>
      </w:r>
      <w:r w:rsidR="003A4880">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p>
    <w:p w:rsidR="00BA4926" w:rsidRDefault="003A4880" w:rsidP="00BA492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A4880" w:rsidRDefault="003A4880" w:rsidP="00BA492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Adam R. Waldron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BA4926" w:rsidRPr="00BA4926" w:rsidRDefault="00BA4926" w:rsidP="00BA492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D54C7" w:rsidRDefault="00DD54C7" w:rsidP="00DD54C7">
      <w:pPr>
        <w:jc w:val="center"/>
        <w:rPr>
          <w:rFonts w:ascii="Times New Roman" w:hAnsi="Times New Roman" w:cs="Times New Roman"/>
          <w:sz w:val="24"/>
          <w:szCs w:val="24"/>
        </w:rPr>
      </w:pPr>
    </w:p>
    <w:sectPr w:rsidR="00DD54C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4C7" w:rsidRDefault="00DD54C7" w:rsidP="00DD54C7">
      <w:pPr>
        <w:spacing w:after="0" w:line="240" w:lineRule="auto"/>
      </w:pPr>
      <w:r>
        <w:separator/>
      </w:r>
    </w:p>
  </w:endnote>
  <w:endnote w:type="continuationSeparator" w:id="0">
    <w:p w:rsidR="00DD54C7" w:rsidRDefault="00DD54C7" w:rsidP="00DD5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033486"/>
      <w:docPartObj>
        <w:docPartGallery w:val="Page Numbers (Bottom of Page)"/>
        <w:docPartUnique/>
      </w:docPartObj>
    </w:sdtPr>
    <w:sdtEndPr>
      <w:rPr>
        <w:noProof/>
      </w:rPr>
    </w:sdtEndPr>
    <w:sdtContent>
      <w:p w:rsidR="00DD54C7" w:rsidRDefault="00DD54C7">
        <w:pPr>
          <w:pStyle w:val="Footer"/>
          <w:jc w:val="right"/>
        </w:pPr>
        <w:r>
          <w:fldChar w:fldCharType="begin"/>
        </w:r>
        <w:r>
          <w:instrText xml:space="preserve"> PAGE   \* MERGEFORMAT </w:instrText>
        </w:r>
        <w:r>
          <w:fldChar w:fldCharType="separate"/>
        </w:r>
        <w:r w:rsidR="00FD7039">
          <w:rPr>
            <w:noProof/>
          </w:rPr>
          <w:t>2</w:t>
        </w:r>
        <w:r>
          <w:rPr>
            <w:noProof/>
          </w:rPr>
          <w:fldChar w:fldCharType="end"/>
        </w:r>
      </w:p>
    </w:sdtContent>
  </w:sdt>
  <w:p w:rsidR="00DD54C7" w:rsidRDefault="00DD54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4C7" w:rsidRDefault="00DD54C7" w:rsidP="00DD54C7">
      <w:pPr>
        <w:spacing w:after="0" w:line="240" w:lineRule="auto"/>
      </w:pPr>
      <w:r>
        <w:separator/>
      </w:r>
    </w:p>
  </w:footnote>
  <w:footnote w:type="continuationSeparator" w:id="0">
    <w:p w:rsidR="00DD54C7" w:rsidRDefault="00DD54C7" w:rsidP="00DD54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A2CF9"/>
    <w:multiLevelType w:val="hybridMultilevel"/>
    <w:tmpl w:val="08563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9C113A"/>
    <w:multiLevelType w:val="hybridMultilevel"/>
    <w:tmpl w:val="59A22E60"/>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01"/>
    <w:rsid w:val="00133559"/>
    <w:rsid w:val="00153080"/>
    <w:rsid w:val="001E4D12"/>
    <w:rsid w:val="00271C71"/>
    <w:rsid w:val="003A4880"/>
    <w:rsid w:val="00415777"/>
    <w:rsid w:val="00720FE5"/>
    <w:rsid w:val="008F7772"/>
    <w:rsid w:val="00A41B87"/>
    <w:rsid w:val="00AE5701"/>
    <w:rsid w:val="00B50A08"/>
    <w:rsid w:val="00BA4926"/>
    <w:rsid w:val="00C67A06"/>
    <w:rsid w:val="00C931E4"/>
    <w:rsid w:val="00D81DF2"/>
    <w:rsid w:val="00DD54C7"/>
    <w:rsid w:val="00E34646"/>
    <w:rsid w:val="00F81D31"/>
    <w:rsid w:val="00FD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4C7"/>
    <w:pPr>
      <w:ind w:left="720"/>
      <w:contextualSpacing/>
    </w:pPr>
  </w:style>
  <w:style w:type="paragraph" w:styleId="Header">
    <w:name w:val="header"/>
    <w:basedOn w:val="Normal"/>
    <w:link w:val="HeaderChar"/>
    <w:uiPriority w:val="99"/>
    <w:unhideWhenUsed/>
    <w:rsid w:val="00DD5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4C7"/>
  </w:style>
  <w:style w:type="paragraph" w:styleId="Footer">
    <w:name w:val="footer"/>
    <w:basedOn w:val="Normal"/>
    <w:link w:val="FooterChar"/>
    <w:uiPriority w:val="99"/>
    <w:unhideWhenUsed/>
    <w:rsid w:val="00DD5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4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4C7"/>
    <w:pPr>
      <w:ind w:left="720"/>
      <w:contextualSpacing/>
    </w:pPr>
  </w:style>
  <w:style w:type="paragraph" w:styleId="Header">
    <w:name w:val="header"/>
    <w:basedOn w:val="Normal"/>
    <w:link w:val="HeaderChar"/>
    <w:uiPriority w:val="99"/>
    <w:unhideWhenUsed/>
    <w:rsid w:val="00DD5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4C7"/>
  </w:style>
  <w:style w:type="paragraph" w:styleId="Footer">
    <w:name w:val="footer"/>
    <w:basedOn w:val="Normal"/>
    <w:link w:val="FooterChar"/>
    <w:uiPriority w:val="99"/>
    <w:unhideWhenUsed/>
    <w:rsid w:val="00DD5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Kelchner, Louise</dc:creator>
  <cp:lastModifiedBy>Kelchner, Louise</cp:lastModifiedBy>
  <cp:revision>2</cp:revision>
  <cp:lastPrinted>2015-11-04T19:28:00Z</cp:lastPrinted>
  <dcterms:created xsi:type="dcterms:W3CDTF">2015-12-10T14:44:00Z</dcterms:created>
  <dcterms:modified xsi:type="dcterms:W3CDTF">2015-12-10T14:44:00Z</dcterms:modified>
</cp:coreProperties>
</file>